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color w:val="C00000"/>
          <w:sz w:val="20"/>
          <w:szCs w:val="20"/>
        </w:rPr>
      </w:pPr>
      <w:r w:rsidRPr="00F01043">
        <w:rPr>
          <w:rFonts w:ascii="Times New Roman" w:eastAsia="Calibri" w:hAnsi="Times New Roman" w:cs="Times New Roman"/>
          <w:color w:val="C00000"/>
          <w:sz w:val="20"/>
          <w:szCs w:val="20"/>
        </w:rPr>
        <w:t>УТВЕРЖДЕН</w:t>
      </w:r>
      <w:r>
        <w:rPr>
          <w:rFonts w:ascii="Times New Roman" w:eastAsia="Calibri" w:hAnsi="Times New Roman" w:cs="Times New Roman"/>
          <w:color w:val="C00000"/>
          <w:sz w:val="20"/>
          <w:szCs w:val="20"/>
        </w:rPr>
        <w:t>А</w:t>
      </w:r>
    </w:p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1043">
        <w:rPr>
          <w:rFonts w:ascii="Times New Roman" w:eastAsia="Calibri" w:hAnsi="Times New Roman" w:cs="Times New Roman"/>
          <w:sz w:val="20"/>
          <w:szCs w:val="20"/>
        </w:rPr>
        <w:t>постановлением администрации</w:t>
      </w:r>
    </w:p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1043">
        <w:rPr>
          <w:rFonts w:ascii="Times New Roman" w:eastAsia="Calibri" w:hAnsi="Times New Roman" w:cs="Times New Roman"/>
          <w:sz w:val="20"/>
          <w:szCs w:val="20"/>
        </w:rPr>
        <w:t>муниципального образования</w:t>
      </w:r>
    </w:p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1043">
        <w:rPr>
          <w:rFonts w:ascii="Times New Roman" w:eastAsia="Calibri" w:hAnsi="Times New Roman" w:cs="Times New Roman"/>
          <w:sz w:val="20"/>
          <w:szCs w:val="20"/>
        </w:rPr>
        <w:t>Киришский муниципальный район</w:t>
      </w:r>
    </w:p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1043">
        <w:rPr>
          <w:rFonts w:ascii="Times New Roman" w:eastAsia="Calibri" w:hAnsi="Times New Roman" w:cs="Times New Roman"/>
          <w:sz w:val="20"/>
          <w:szCs w:val="20"/>
        </w:rPr>
        <w:t>Ленинградской области</w:t>
      </w:r>
    </w:p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1043">
        <w:rPr>
          <w:rFonts w:ascii="Times New Roman" w:eastAsia="Calibri" w:hAnsi="Times New Roman" w:cs="Times New Roman"/>
          <w:sz w:val="20"/>
          <w:szCs w:val="20"/>
        </w:rPr>
        <w:t xml:space="preserve">от </w:t>
      </w:r>
      <w:r>
        <w:rPr>
          <w:rFonts w:ascii="Times New Roman" w:eastAsia="Calibri" w:hAnsi="Times New Roman" w:cs="Times New Roman"/>
          <w:sz w:val="20"/>
          <w:szCs w:val="20"/>
        </w:rPr>
        <w:t>21</w:t>
      </w:r>
      <w:r w:rsidRPr="00F01043">
        <w:rPr>
          <w:rFonts w:ascii="Times New Roman" w:eastAsia="Calibri" w:hAnsi="Times New Roman" w:cs="Times New Roman"/>
          <w:sz w:val="20"/>
          <w:szCs w:val="20"/>
        </w:rPr>
        <w:t>.</w:t>
      </w:r>
      <w:r>
        <w:rPr>
          <w:rFonts w:ascii="Times New Roman" w:eastAsia="Calibri" w:hAnsi="Times New Roman" w:cs="Times New Roman"/>
          <w:sz w:val="20"/>
          <w:szCs w:val="20"/>
        </w:rPr>
        <w:t>10</w:t>
      </w:r>
      <w:r w:rsidRPr="00F01043">
        <w:rPr>
          <w:rFonts w:ascii="Times New Roman" w:eastAsia="Calibri" w:hAnsi="Times New Roman" w:cs="Times New Roman"/>
          <w:sz w:val="20"/>
          <w:szCs w:val="20"/>
        </w:rPr>
        <w:t xml:space="preserve">.2014 № </w:t>
      </w:r>
      <w:r>
        <w:rPr>
          <w:rFonts w:ascii="Times New Roman" w:eastAsia="Calibri" w:hAnsi="Times New Roman" w:cs="Times New Roman"/>
          <w:sz w:val="20"/>
          <w:szCs w:val="20"/>
        </w:rPr>
        <w:t>2</w:t>
      </w:r>
      <w:r>
        <w:rPr>
          <w:rFonts w:ascii="Times New Roman" w:eastAsia="Calibri" w:hAnsi="Times New Roman" w:cs="Times New Roman"/>
          <w:sz w:val="20"/>
          <w:szCs w:val="20"/>
        </w:rPr>
        <w:t>484</w:t>
      </w:r>
    </w:p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:rsidR="000366E9" w:rsidRPr="00F01043" w:rsidRDefault="000366E9" w:rsidP="000366E9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F01043">
        <w:rPr>
          <w:rFonts w:ascii="Times New Roman" w:eastAsia="Calibri" w:hAnsi="Times New Roman" w:cs="Times New Roman"/>
          <w:sz w:val="20"/>
          <w:szCs w:val="20"/>
        </w:rPr>
        <w:t>(приложение)</w:t>
      </w:r>
    </w:p>
    <w:p w:rsidR="005144A5" w:rsidRPr="00510B47" w:rsidRDefault="005144A5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44A5" w:rsidRPr="00510B47" w:rsidRDefault="005144A5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1370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70B6" w:rsidRPr="00510B47" w:rsidRDefault="00510B47" w:rsidP="001370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Муниципальная </w:t>
      </w:r>
      <w:r w:rsidR="001370B6" w:rsidRPr="00510B47">
        <w:rPr>
          <w:rFonts w:ascii="Times New Roman" w:eastAsia="Calibri" w:hAnsi="Times New Roman" w:cs="Times New Roman"/>
          <w:b/>
          <w:sz w:val="24"/>
          <w:szCs w:val="24"/>
        </w:rPr>
        <w:t>программа</w:t>
      </w:r>
    </w:p>
    <w:p w:rsidR="001370B6" w:rsidRPr="00510B47" w:rsidRDefault="001370B6" w:rsidP="001370B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10B47">
        <w:rPr>
          <w:rFonts w:ascii="Times New Roman" w:eastAsia="Calibri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Киришский муниципальный район Ленинградской области»</w:t>
      </w:r>
    </w:p>
    <w:p w:rsidR="001370B6" w:rsidRPr="00510B47" w:rsidRDefault="001370B6" w:rsidP="001370B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0366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0B6" w:rsidRPr="00510B47" w:rsidRDefault="001370B6" w:rsidP="001135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0B47" w:rsidRDefault="00510B47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Паспорт</w:t>
      </w:r>
    </w:p>
    <w:p w:rsidR="000366E9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муниципальной программы муниципального образования </w:t>
      </w:r>
    </w:p>
    <w:p w:rsidR="005144A5" w:rsidRPr="00510B47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Киришский муниципальный район Ленинградской области</w:t>
      </w:r>
    </w:p>
    <w:p w:rsidR="000366E9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«Развит</w:t>
      </w:r>
      <w:r w:rsid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ие физической культуры и спорта</w:t>
      </w: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муниципальном образовании </w:t>
      </w:r>
    </w:p>
    <w:p w:rsidR="005144A5" w:rsidRDefault="005144A5" w:rsidP="00510B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bCs/>
          <w:sz w:val="24"/>
          <w:szCs w:val="24"/>
        </w:rPr>
        <w:t>Киришский муниципальный район Ленинградской области»</w:t>
      </w:r>
    </w:p>
    <w:p w:rsidR="000366E9" w:rsidRPr="00510B47" w:rsidRDefault="000366E9" w:rsidP="000366E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6379"/>
      </w:tblGrid>
      <w:tr w:rsidR="005144A5" w:rsidRPr="00510B47" w:rsidTr="000366E9">
        <w:trPr>
          <w:trHeight w:val="275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79" w:type="dxa"/>
          </w:tcPr>
          <w:p w:rsidR="005144A5" w:rsidRPr="00510B47" w:rsidRDefault="005144A5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</w:t>
            </w:r>
            <w:r w:rsidR="00FA2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физической культуры и спорта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в муниципальном образовании Киришский муниципальный район Ленинградской области</w:t>
            </w:r>
          </w:p>
        </w:tc>
      </w:tr>
      <w:tr w:rsidR="005144A5" w:rsidRPr="00510B47" w:rsidTr="000366E9">
        <w:trPr>
          <w:trHeight w:val="56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379" w:type="dxa"/>
          </w:tcPr>
          <w:p w:rsidR="005144A5" w:rsidRPr="00510B47" w:rsidRDefault="00C72783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Комитетпо культуре, делам молодежи и спорту администрации Киришского муниципального района Ленинградской области</w:t>
            </w:r>
          </w:p>
        </w:tc>
      </w:tr>
      <w:tr w:rsidR="005144A5" w:rsidRPr="00510B47" w:rsidTr="000366E9">
        <w:trPr>
          <w:trHeight w:val="35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6379" w:type="dxa"/>
          </w:tcPr>
          <w:p w:rsidR="005144A5" w:rsidRPr="00510B47" w:rsidRDefault="006F4116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культуре, делам молодежи и спорту</w:t>
            </w:r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 Киришского муниципального района Ленинградской области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4116" w:rsidRPr="00510B47" w:rsidRDefault="006F4116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образованию</w:t>
            </w:r>
            <w:r w:rsidR="00D1038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Киришского района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4116" w:rsidRPr="00510B47" w:rsidRDefault="006F4116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МАУ «ЦАХО»</w:t>
            </w:r>
          </w:p>
        </w:tc>
      </w:tr>
      <w:tr w:rsidR="005144A5" w:rsidRPr="00510B47" w:rsidTr="000366E9">
        <w:trPr>
          <w:trHeight w:val="58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379" w:type="dxa"/>
          </w:tcPr>
          <w:p w:rsidR="005144A5" w:rsidRPr="00510B47" w:rsidRDefault="005144A5" w:rsidP="00510B47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физической </w:t>
            </w:r>
            <w:r w:rsidR="0075135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культуры  и массового спорта в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Киришском муниципальном районе на 2015 – 2018 годы</w:t>
            </w:r>
          </w:p>
          <w:p w:rsidR="005144A5" w:rsidRPr="00510B47" w:rsidRDefault="005144A5" w:rsidP="00510B47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адаптивной</w:t>
            </w:r>
            <w:r w:rsidR="000366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физической культуры и спорта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для лиц с ограниченными возможностями в Киришском муниципальном районе на 2015 – 2018 годы</w:t>
            </w:r>
          </w:p>
          <w:p w:rsidR="005144A5" w:rsidRPr="00510B47" w:rsidRDefault="005144A5" w:rsidP="00181752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объектов физической культуры  и спорта в Киришском муниципальном районе на 2015 – 2018 годы</w:t>
            </w:r>
          </w:p>
        </w:tc>
      </w:tr>
      <w:tr w:rsidR="005144A5" w:rsidRPr="00510B47" w:rsidTr="000366E9">
        <w:trPr>
          <w:trHeight w:val="262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6379" w:type="dxa"/>
          </w:tcPr>
          <w:p w:rsidR="005144A5" w:rsidRPr="00510B47" w:rsidRDefault="00751359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5144A5" w:rsidRPr="00510B47" w:rsidTr="000366E9">
        <w:trPr>
          <w:trHeight w:val="350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379" w:type="dxa"/>
          </w:tcPr>
          <w:p w:rsidR="00751359" w:rsidRPr="00510B47" w:rsidRDefault="00751359" w:rsidP="00510B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возможности гражданам систематически заниматься  физической культурой и массовым спортом и вести  здоровый образ жизни</w:t>
            </w:r>
            <w:proofErr w:type="gram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510B47">
              <w:rPr>
                <w:rStyle w:val="1"/>
                <w:rFonts w:eastAsiaTheme="minorHAnsi"/>
                <w:sz w:val="24"/>
                <w:szCs w:val="24"/>
              </w:rPr>
              <w:t>С</w:t>
            </w:r>
            <w:proofErr w:type="gramEnd"/>
            <w:r w:rsidRPr="00510B47">
              <w:rPr>
                <w:rStyle w:val="1"/>
                <w:rFonts w:eastAsiaTheme="minorHAnsi"/>
                <w:sz w:val="24"/>
                <w:szCs w:val="24"/>
              </w:rPr>
              <w:t>оздание условий для лиц с ограниченными возможностями здоровья и инвалидов систематически заниматься физической культурой и спортом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144A5" w:rsidRPr="00510B47" w:rsidRDefault="00751359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необходимой инфраструктуры, обеспечивающей право каждого 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</w:t>
            </w:r>
            <w:r w:rsidR="00AB35E4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Киришск</w:t>
            </w:r>
            <w:r w:rsidR="00AB35E4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ий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AB35E4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ый район Ленинградской области</w:t>
            </w:r>
          </w:p>
        </w:tc>
      </w:tr>
      <w:tr w:rsidR="005144A5" w:rsidRPr="00510B47" w:rsidTr="000366E9">
        <w:trPr>
          <w:trHeight w:val="274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379" w:type="dxa"/>
          </w:tcPr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Совершенствование системы физического воспитания различных категорий и групп  населения, в том числе в образовательных организациях.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Реализация комплекса мер по развитию физической культуры и спорта на базе образовательных учреждений.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Организация пропаганды здорового образа жизни. 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Привлечение к систематическим занятиям физической культурой и спорту.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Обеспечение доступа к занятиям по  физической культуре и спорту.</w:t>
            </w:r>
          </w:p>
          <w:p w:rsidR="00016011" w:rsidRPr="00510B47" w:rsidRDefault="00016011" w:rsidP="00510B4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Увеличение количества лиц с ограниченными возможностями здоровья и инвалидов, систематически </w:t>
            </w: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занимающихся физической культурой и спортом</w:t>
            </w:r>
          </w:p>
          <w:p w:rsidR="005144A5" w:rsidRPr="000366E9" w:rsidRDefault="00016011" w:rsidP="000366E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510B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Развитие инфраструктуры для занятий массовым спортом и физической культурой по месту жительства</w:t>
            </w:r>
          </w:p>
        </w:tc>
      </w:tr>
      <w:tr w:rsidR="005144A5" w:rsidRPr="00510B47" w:rsidTr="000366E9"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Целевые индикаторы и показатели муниципальной программы </w:t>
            </w:r>
          </w:p>
        </w:tc>
        <w:tc>
          <w:tcPr>
            <w:tcW w:w="6379" w:type="dxa"/>
          </w:tcPr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населения, систематически занимающегося физической культурой и спортом.</w:t>
            </w:r>
          </w:p>
          <w:p w:rsidR="0035436D" w:rsidRPr="00510B47" w:rsidRDefault="0035436D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 систематически занимающихся физической культурой и спортом, в общей численности обучающихся.</w:t>
            </w:r>
          </w:p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      </w:r>
          </w:p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обеспеченности населения спортивными сооружениями, исходя из единовременной пропускной способности объекта, в том числе:</w:t>
            </w:r>
          </w:p>
          <w:p w:rsidR="00F3328B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-плоскостными спортивными сооружениями;</w:t>
            </w:r>
          </w:p>
          <w:p w:rsidR="005144A5" w:rsidRPr="00510B47" w:rsidRDefault="00F3328B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-спортивными залами;</w:t>
            </w:r>
          </w:p>
          <w:p w:rsidR="000445FE" w:rsidRPr="00510B47" w:rsidRDefault="000445FE" w:rsidP="00510B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плавательными бассейнами.</w:t>
            </w:r>
          </w:p>
        </w:tc>
      </w:tr>
      <w:tr w:rsidR="005144A5" w:rsidRPr="00510B47" w:rsidTr="000366E9"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379" w:type="dxa"/>
          </w:tcPr>
          <w:p w:rsidR="005144A5" w:rsidRPr="00510B47" w:rsidRDefault="00F3328B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с 2015 по 2018 годы.</w:t>
            </w:r>
            <w:r w:rsidR="0065435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Реализуется в один этап.</w:t>
            </w:r>
          </w:p>
        </w:tc>
      </w:tr>
      <w:tr w:rsidR="005144A5" w:rsidRPr="00510B47" w:rsidTr="000366E9">
        <w:trPr>
          <w:trHeight w:val="574"/>
        </w:trPr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379" w:type="dxa"/>
          </w:tcPr>
          <w:p w:rsidR="00113524" w:rsidRPr="00510B47" w:rsidRDefault="00510B47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 по 2018 годы -  </w:t>
            </w:r>
            <w:r w:rsidR="000C347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1736</w:t>
            </w:r>
            <w:r w:rsidR="00113524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2C4EFC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C347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F65A7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  <w:r w:rsidR="00113524" w:rsidRPr="00510B47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</w:p>
          <w:p w:rsid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</w:t>
            </w:r>
            <w:proofErr w:type="gramStart"/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2C4EFC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="00036571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 федерального бюджета </w:t>
            </w:r>
            <w:r w:rsid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  <w:p w:rsidR="00036571" w:rsidRPr="00510B47" w:rsidRDefault="00036571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80000,00 тыс. руб. </w:t>
            </w:r>
          </w:p>
          <w:p w:rsidR="00036571" w:rsidRPr="00510B47" w:rsidRDefault="00036571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областного бюджета Ленинградской области - 70785,00 тыс</w:t>
            </w:r>
            <w:proofErr w:type="gram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уб. </w:t>
            </w:r>
          </w:p>
          <w:p w:rsidR="00036571" w:rsidRPr="00510B47" w:rsidRDefault="00036571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бюджета муниципального образования Киришский муниципальный район Ленинградской области - 21066,54 тыс. руб.</w:t>
            </w:r>
          </w:p>
          <w:p w:rsidR="000E581A" w:rsidRP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="003D7415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25DE2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567,60 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  <w:p w:rsidR="000E581A" w:rsidRP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25DE2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600,10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654359" w:rsidRPr="00510B47" w:rsidRDefault="000E581A" w:rsidP="00510B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325DE2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632,60</w:t>
            </w:r>
            <w:r w:rsidR="00D9524E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5144A5" w:rsidRPr="00510B47" w:rsidTr="000366E9">
        <w:tc>
          <w:tcPr>
            <w:tcW w:w="3969" w:type="dxa"/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6379" w:type="dxa"/>
          </w:tcPr>
          <w:p w:rsidR="000E581A" w:rsidRPr="00510B47" w:rsidRDefault="000E581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В результате выполнения мероприятий Программы предполагается</w:t>
            </w:r>
            <w:r w:rsidR="00FF04D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достичь следующих результатов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F04DA" w:rsidRPr="00510B47" w:rsidRDefault="00FF04D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Увеличить долю населения, систематически занимающегося физической культурой и спортом с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35436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828 </w:t>
            </w:r>
            <w:r w:rsidR="0035436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чел.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в 2013</w:t>
            </w:r>
            <w:r w:rsidR="004F0FC8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до 30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CB3765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  <w:r w:rsidR="007843E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чел. в 2018 году.</w:t>
            </w:r>
          </w:p>
          <w:p w:rsidR="009B34A9" w:rsidRPr="00510B47" w:rsidRDefault="00FF04D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4E5ED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,0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252 чел. в 2013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до 8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чел. в 2018 году. </w:t>
            </w:r>
          </w:p>
          <w:p w:rsidR="00FF04DA" w:rsidRPr="00510B47" w:rsidRDefault="00FF04DA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Увеличить долю обучающихся, систематически занимающихся физической культурой и спортом, в общей </w:t>
            </w:r>
            <w:proofErr w:type="gramStart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обучающихся с 6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D03A7D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5900 чел. в 2013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году до 64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- 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6241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чел. в 2018 году.</w:t>
            </w:r>
          </w:p>
          <w:p w:rsidR="005144A5" w:rsidRPr="00510B47" w:rsidRDefault="00D10381" w:rsidP="00510B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r w:rsidR="00FF04D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обеспеченности населения спортивными сооружениями, исходя из единовременной пропускной способности</w:t>
            </w:r>
            <w:r w:rsidR="003F65A7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2018 году  составит </w:t>
            </w:r>
            <w:r w:rsidR="009B34A9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21,4 </w:t>
            </w:r>
            <w:r w:rsidR="00FF04DA" w:rsidRPr="00510B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</w:tr>
      <w:tr w:rsidR="005144A5" w:rsidRPr="00510B47" w:rsidTr="000366E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144A5" w:rsidRPr="00510B47" w:rsidRDefault="005144A5" w:rsidP="00514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5144A5" w:rsidRPr="00510B47" w:rsidRDefault="005144A5" w:rsidP="005144A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C07B7" w:rsidRDefault="006C07B7" w:rsidP="003F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66E9" w:rsidRDefault="000366E9" w:rsidP="003F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66E9" w:rsidRPr="00510B47" w:rsidRDefault="000366E9" w:rsidP="003F2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07B7" w:rsidRPr="00510B47" w:rsidRDefault="006C07B7" w:rsidP="003F2962">
      <w:pPr>
        <w:numPr>
          <w:ilvl w:val="0"/>
          <w:numId w:val="4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Общая характеристика, основные проблемы и прогноз развития сферы реализации муниципальной программы</w:t>
      </w:r>
    </w:p>
    <w:p w:rsidR="006C07B7" w:rsidRPr="00510B47" w:rsidRDefault="006C07B7" w:rsidP="003F29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b/>
          <w:sz w:val="24"/>
          <w:szCs w:val="24"/>
        </w:rPr>
        <w:t>«Развитие физической культуры и спорта в муниципальном образовании      Киришский муниципальный район Ленинградской области»</w:t>
      </w:r>
    </w:p>
    <w:p w:rsidR="006C07B7" w:rsidRPr="00510B47" w:rsidRDefault="006C07B7" w:rsidP="006C07B7">
      <w:pPr>
        <w:spacing w:after="0" w:line="240" w:lineRule="auto"/>
        <w:ind w:right="-426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C07B7" w:rsidRPr="00510B47" w:rsidRDefault="003F2962" w:rsidP="003F2962">
      <w:pPr>
        <w:widowControl w:val="0"/>
        <w:shd w:val="clear" w:color="auto" w:fill="FFFFFF"/>
        <w:tabs>
          <w:tab w:val="left" w:pos="9071"/>
          <w:tab w:val="right" w:pos="100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Муниципальная 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рограмма «Развитие физической культуры и 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спорта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муниципальном образовании Киришский муниципальный район Ленинградской области» (далее по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ксту - Программа) разработана в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соответствии с постановлением Администрации Киришского муниципального района Ленинградской области от 22 мая 2014 года № 1152 «Об утверждении Порядка разработки, реализации и оценки эффективности  муниципальных программ муниципального образования Киришский муниципальный район Ленинградской области». </w:t>
      </w:r>
      <w:proofErr w:type="gramEnd"/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Цели государственной политики в сфере физической культуры и спорта определены в Концепции социально-экономического развития Ленинградской области на период до 2025 года (Областной закон Ленинградской области от 28.06.2013 № 45-</w:t>
      </w:r>
      <w:r w:rsid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ОЗ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и Концепции стратегического развития муниципального образования Киришский муниципальный район Ленинградской области до 2020 года (утверждено решением </w:t>
      </w:r>
      <w:r w:rsid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овета депутатовмуниципального образования Киришский муниципальный район Ленинградской области </w:t>
      </w:r>
      <w:r w:rsidR="00C22B43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25.03.2009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№ 54/308) и предусматривают сохранение и</w:t>
      </w:r>
      <w:proofErr w:type="gram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совершенствование материально-технической базы и инфраструктуры физической культуры и спорта, укрепление здоровья населения и формирование здорового образа жизни, создание благоприятных условий для увеличения охвата населения спортом и физической  культурой.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Физическая культура и спорт органически связаны с фундаментальными основами общественного устройства и развития общества. </w:t>
      </w: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Решение важнейших общенациональных задач - улучшение состояния здоровья российской нации, осознание молодым поколением необходимости в здоровом образе жизни, в занятиях физической культурой и спортом, увеличение продолжительности жизни людей и преодоление демографического спада, зависит от развития физической культуры и спорта, от эффективного использования возможностей физической культуры и спорта в социально-экономическом развитии региона и страны в целом.</w:t>
      </w:r>
      <w:proofErr w:type="gramEnd"/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 вопросам местного значения муниципального образования Киришский муниципальный район Ленинградской области (далее по тексту - Киришский муниципальный район) относятся: создание условий для обеспечения поселений, входящих в состав муниципального района, услугами по организации досуга и физкультурно-оздоровительными и спортивными услугами; создание условий для ведения здорового образа жизни в поселениях, входящих в состав муниципального района;</w:t>
      </w:r>
      <w:proofErr w:type="gram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обеспечение условий для развития на территории муниципального района физической культуры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массового спорта, организация проведения официальных физкультурно-оздоровительных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спортивных мероприятий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 состав Киришского муниципального района входят 6 муниципальных образований: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Будогощскоегородские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поселения и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Кусинское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Глажевское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Пчевжинскоеи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Пчевскоесельские</w:t>
      </w:r>
      <w:proofErr w:type="spellEnd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поселения.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Реализация поставленных целей и задач  Программы способствует укреплению здоровья населения и успешному выступлению спортивных сборных команд Киришского муниципального района на всероссийских и областных соревнованиях.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Достижения действующих спортсменов имеют неоценимое значение для привлечения детей и подростков к занятиям спортом. Спортсмены всегда являются примером для новичков и ориентиром в достижении цели - спортивного результата.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Однако в настоящее время имеется ряд проблем, влияющих на развитие физической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культуры и спорта, требующих оперативного решения, в том числе: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недостаточное привлечение населения к регулярным занятиям физической культурой;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недостаточный охват лиц с ограниченными возможностями здоровья и инвалидов занятиями адаптивной физической культурой;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несоответствие уровня материальной базы и инфраструктуры физической культуры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спорта, а также их моральный и физический износ, задачам массового спорта в районе;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отсутствие возможности для систематического занятия спортом у большинства граждан в поселениях;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недостаточная привлекательность занятий физической культурой и спортом среди населения и непопулярность ведения здорового образа жизни;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недостаточность активной пропаганды занятий физической культурой и спортом как составляющей здорового образа жизни.</w:t>
      </w:r>
    </w:p>
    <w:p w:rsidR="006C07B7" w:rsidRPr="00510B4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Эти проблемы вызывают ряд рисков:</w:t>
      </w:r>
    </w:p>
    <w:p w:rsidR="006C07B7" w:rsidRPr="00510B47" w:rsidRDefault="006C07B7" w:rsidP="00C22B43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снижение качества спортивной инфраструктуры в районе;</w:t>
      </w:r>
    </w:p>
    <w:p w:rsidR="006C07B7" w:rsidRPr="00510B47" w:rsidRDefault="006C07B7" w:rsidP="00C22B43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ухудшение физического развития, подготовки и здоровья населения;</w:t>
      </w:r>
    </w:p>
    <w:p w:rsidR="006C07B7" w:rsidRPr="00510B47" w:rsidRDefault="00C22B43" w:rsidP="00C22B43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</w:t>
      </w:r>
      <w:r w:rsidR="006C07B7"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нижение охвата населения, регулярно занимающегося спортом и физической культурой.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510B4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 состоянию на 1 января 2014 года доля населения, систематически занимающегося физической культурой и спортом, в Киришском муниципальном районе составила </w:t>
      </w:r>
      <w:r w:rsidRPr="00510B47">
        <w:rPr>
          <w:rFonts w:ascii="Times New Roman" w:eastAsia="Times New Roman" w:hAnsi="Times New Roman" w:cs="Times New Roman"/>
          <w:sz w:val="24"/>
          <w:szCs w:val="24"/>
          <w:lang w:bidi="ru-RU"/>
        </w:rPr>
        <w:t>24,4 %, обеспеченность населения спортивными сооружениями, исходя из нормативной пропускной способности - 21,02%, с том числе: спортивными залами — 54,27%, плоскостными спортивными сооружениями - 25,95 %, плавательными бассейнами - 16,4%.  Эти показатели находятся в пятерке лучших показателей муниципальных образований Ленинградской области.</w:t>
      </w:r>
      <w:proofErr w:type="gramEnd"/>
    </w:p>
    <w:p w:rsidR="000366E9" w:rsidRPr="00510B47" w:rsidRDefault="000366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</w:p>
    <w:tbl>
      <w:tblPr>
        <w:tblStyle w:val="a3"/>
        <w:tblW w:w="10061" w:type="dxa"/>
        <w:tblLook w:val="04A0" w:firstRow="1" w:lastRow="0" w:firstColumn="1" w:lastColumn="0" w:noHBand="0" w:noVBand="1"/>
      </w:tblPr>
      <w:tblGrid>
        <w:gridCol w:w="537"/>
        <w:gridCol w:w="1934"/>
        <w:gridCol w:w="1247"/>
        <w:gridCol w:w="812"/>
        <w:gridCol w:w="18"/>
        <w:gridCol w:w="908"/>
        <w:gridCol w:w="1168"/>
        <w:gridCol w:w="812"/>
        <w:gridCol w:w="991"/>
        <w:gridCol w:w="1634"/>
      </w:tblGrid>
      <w:tr w:rsidR="006C07B7" w:rsidRPr="00C22B43" w:rsidTr="000366E9">
        <w:trPr>
          <w:trHeight w:val="275"/>
        </w:trPr>
        <w:tc>
          <w:tcPr>
            <w:tcW w:w="540" w:type="dxa"/>
            <w:vMerge w:val="restart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0366E9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0366E9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946" w:type="dxa"/>
            <w:vMerge w:val="restart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Муниципальный район</w:t>
            </w:r>
          </w:p>
        </w:tc>
        <w:tc>
          <w:tcPr>
            <w:tcW w:w="1254" w:type="dxa"/>
            <w:vMerge w:val="restart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1755" w:type="dxa"/>
            <w:gridSpan w:val="3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2012 год</w:t>
            </w:r>
          </w:p>
        </w:tc>
        <w:tc>
          <w:tcPr>
            <w:tcW w:w="1151" w:type="dxa"/>
            <w:vMerge w:val="restart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население</w:t>
            </w:r>
          </w:p>
        </w:tc>
        <w:tc>
          <w:tcPr>
            <w:tcW w:w="1826" w:type="dxa"/>
            <w:gridSpan w:val="2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2013 год</w:t>
            </w:r>
          </w:p>
        </w:tc>
        <w:tc>
          <w:tcPr>
            <w:tcW w:w="1589" w:type="dxa"/>
            <w:vMerge w:val="restart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 xml:space="preserve">Изменение численности </w:t>
            </w:r>
            <w:proofErr w:type="gramStart"/>
            <w:r w:rsidRPr="000366E9">
              <w:rPr>
                <w:rFonts w:ascii="Times New Roman" w:eastAsia="Times New Roman" w:hAnsi="Times New Roman" w:cs="Times New Roman"/>
              </w:rPr>
              <w:t>занимающихся</w:t>
            </w:r>
            <w:proofErr w:type="gramEnd"/>
          </w:p>
        </w:tc>
      </w:tr>
      <w:tr w:rsidR="006C07B7" w:rsidRPr="00C22B43" w:rsidTr="000366E9">
        <w:trPr>
          <w:trHeight w:val="275"/>
        </w:trPr>
        <w:tc>
          <w:tcPr>
            <w:tcW w:w="540" w:type="dxa"/>
            <w:vMerge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6" w:type="dxa"/>
            <w:vMerge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4" w:type="dxa"/>
            <w:vMerge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34" w:type="dxa"/>
            <w:gridSpan w:val="2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921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151" w:type="dxa"/>
            <w:vMerge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6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1010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589" w:type="dxa"/>
            <w:vMerge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C07B7" w:rsidRPr="00C22B43" w:rsidTr="000366E9">
        <w:trPr>
          <w:trHeight w:val="409"/>
        </w:trPr>
        <w:tc>
          <w:tcPr>
            <w:tcW w:w="540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46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Киришский район</w:t>
            </w:r>
          </w:p>
        </w:tc>
        <w:tc>
          <w:tcPr>
            <w:tcW w:w="1254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64455</w:t>
            </w:r>
          </w:p>
        </w:tc>
        <w:tc>
          <w:tcPr>
            <w:tcW w:w="816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15565</w:t>
            </w:r>
          </w:p>
        </w:tc>
        <w:tc>
          <w:tcPr>
            <w:tcW w:w="939" w:type="dxa"/>
            <w:gridSpan w:val="2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24,1%</w:t>
            </w:r>
          </w:p>
        </w:tc>
        <w:tc>
          <w:tcPr>
            <w:tcW w:w="1151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65001</w:t>
            </w:r>
          </w:p>
        </w:tc>
        <w:tc>
          <w:tcPr>
            <w:tcW w:w="816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15828</w:t>
            </w:r>
          </w:p>
        </w:tc>
        <w:tc>
          <w:tcPr>
            <w:tcW w:w="1010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24,4%</w:t>
            </w:r>
          </w:p>
        </w:tc>
        <w:tc>
          <w:tcPr>
            <w:tcW w:w="1589" w:type="dxa"/>
            <w:vAlign w:val="center"/>
          </w:tcPr>
          <w:p w:rsidR="006C07B7" w:rsidRPr="000366E9" w:rsidRDefault="006C07B7" w:rsidP="000366E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366E9">
              <w:rPr>
                <w:rFonts w:ascii="Times New Roman" w:eastAsia="Times New Roman" w:hAnsi="Times New Roman" w:cs="Times New Roman"/>
              </w:rPr>
              <w:t>263</w:t>
            </w:r>
          </w:p>
        </w:tc>
      </w:tr>
    </w:tbl>
    <w:p w:rsidR="006C07B7" w:rsidRDefault="006C07B7" w:rsidP="00652B5C">
      <w:pPr>
        <w:widowControl w:val="0"/>
        <w:tabs>
          <w:tab w:val="left" w:pos="185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0366E9" w:rsidRPr="00510B47" w:rsidRDefault="000366E9" w:rsidP="00652B5C">
      <w:pPr>
        <w:widowControl w:val="0"/>
        <w:tabs>
          <w:tab w:val="left" w:pos="185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Default="006C07B7" w:rsidP="000366E9">
      <w:pPr>
        <w:widowControl w:val="0"/>
        <w:numPr>
          <w:ilvl w:val="0"/>
          <w:numId w:val="4"/>
        </w:numPr>
        <w:tabs>
          <w:tab w:val="left" w:pos="-2410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510B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Приоритеты муниципальной политики в сфере реализации</w:t>
      </w:r>
      <w:r w:rsidR="000366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0366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Программы</w:t>
      </w:r>
    </w:p>
    <w:p w:rsidR="000366E9" w:rsidRPr="000366E9" w:rsidRDefault="000366E9" w:rsidP="000366E9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Приоритетными направлениямимуниципальной политики в сфере реализации Программы  по развитию физической культуры и спорта являются:</w:t>
      </w:r>
    </w:p>
    <w:p w:rsidR="006C07B7" w:rsidRPr="003F2962" w:rsidRDefault="006C07B7" w:rsidP="000366E9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Укрепление здоровья населения и формирование здорового образа жизни.</w:t>
      </w:r>
    </w:p>
    <w:p w:rsidR="006C07B7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организация пропаганды здорового образа жизни, занятий физической культурой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спортом;</w:t>
      </w:r>
    </w:p>
    <w:p w:rsidR="006C07B7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обеспечение охраны здоровья детей и подростков;</w:t>
      </w:r>
    </w:p>
    <w:p w:rsidR="006C07B7" w:rsidRPr="003F2962" w:rsidRDefault="006C07B7" w:rsidP="000366E9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Создание благоприятных условий для увеличения охвата населения спортом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физической культурой.</w:t>
      </w:r>
    </w:p>
    <w:p w:rsidR="006C07B7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проведение массовых спортивных мероприятий и соревнований на территории района;</w:t>
      </w:r>
    </w:p>
    <w:p w:rsidR="006C07B7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создание условий для систематических занятий физической культурой лицам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 ограниченными возможностями здоровья и инвалидам; </w:t>
      </w:r>
    </w:p>
    <w:p w:rsidR="006C07B7" w:rsidRPr="003F2962" w:rsidRDefault="006C07B7" w:rsidP="000366E9">
      <w:pPr>
        <w:widowControl w:val="0"/>
        <w:numPr>
          <w:ilvl w:val="0"/>
          <w:numId w:val="1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Сохранение и совершенствование материально-технической базы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инфраструктуры физической культуры и спорта.</w:t>
      </w:r>
    </w:p>
    <w:p w:rsidR="006C07B7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реконструкция и строительство объектов спортивной инфраструктуры.</w:t>
      </w:r>
    </w:p>
    <w:p w:rsidR="006C07B7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укрепление и модернизация материально-технической базы учреждений физкультуры и спорта, обеспечение безопасного и эффективного функционирования спортивных объектов.</w:t>
      </w:r>
    </w:p>
    <w:p w:rsidR="00FA2C10" w:rsidRPr="003F2962" w:rsidRDefault="00FA2C10" w:rsidP="000366E9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Pr="003F2962" w:rsidRDefault="006C07B7" w:rsidP="000366E9">
      <w:pPr>
        <w:pStyle w:val="a4"/>
        <w:widowControl w:val="0"/>
        <w:numPr>
          <w:ilvl w:val="0"/>
          <w:numId w:val="4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>Цели, задачи, показатели (индикаторы), конечные результаты, сроки и этапы реализации Программы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Цели Программы:</w:t>
      </w:r>
    </w:p>
    <w:p w:rsidR="006C07B7" w:rsidRPr="003F2962" w:rsidRDefault="006C07B7" w:rsidP="000366E9">
      <w:pPr>
        <w:widowControl w:val="0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Обеспечение возможности гражданам систематически заниматься  физической культурой и массовым спортом и вести  здоровый образ жизни; </w:t>
      </w:r>
    </w:p>
    <w:p w:rsidR="006C07B7" w:rsidRPr="003F2962" w:rsidRDefault="006C07B7" w:rsidP="000366E9">
      <w:pPr>
        <w:widowControl w:val="0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Создание условий для лиц с ограниченными возможностями здоровья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инвалидов систематически заниматься физической культурой и спортом; </w:t>
      </w:r>
    </w:p>
    <w:p w:rsidR="006C07B7" w:rsidRPr="003F2962" w:rsidRDefault="006C07B7" w:rsidP="000366E9">
      <w:pPr>
        <w:widowControl w:val="0"/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Создание необходимой инфраструктуры, обеспечивающей право каждого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свободный доступ к физической культуре и спорту как к необходимому условию развития физических, интеллектуальных и нравственных способностей личности, право на занятия физической культурой и спортом для всех категорий граждан и групп населения Киришского муниципального района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Задачи Программы:</w:t>
      </w:r>
    </w:p>
    <w:p w:rsidR="006C07B7" w:rsidRPr="003F2962" w:rsidRDefault="006C07B7" w:rsidP="000366E9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Совершенствование системы физического воспитания различных категорий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групп  населения, в том числе в образовательных организациях.</w:t>
      </w:r>
    </w:p>
    <w:p w:rsidR="006C07B7" w:rsidRPr="003F2962" w:rsidRDefault="006C07B7" w:rsidP="000366E9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Реализация комплекса мер по развитию физической культуры и спорта на базе образовательных учреждений.</w:t>
      </w:r>
    </w:p>
    <w:p w:rsidR="006C07B7" w:rsidRPr="003F2962" w:rsidRDefault="006C07B7" w:rsidP="000366E9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Организация пропаганды здорового образа жизни. </w:t>
      </w:r>
    </w:p>
    <w:p w:rsidR="006C07B7" w:rsidRPr="003F2962" w:rsidRDefault="006C07B7" w:rsidP="000366E9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Привлечение населения к систематическим занятиям физической культурой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спортом.</w:t>
      </w:r>
    </w:p>
    <w:p w:rsidR="006C07B7" w:rsidRPr="003F2962" w:rsidRDefault="006C07B7" w:rsidP="000366E9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Обеспечение доступа к занятиям по  физической культуре и спорту.</w:t>
      </w:r>
    </w:p>
    <w:p w:rsidR="006C07B7" w:rsidRPr="003F2962" w:rsidRDefault="006C07B7" w:rsidP="000366E9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Увеличение количества лиц с ограниченными возможностями здоровья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инвалидов, систематически занимающихся физической культурой и спортом</w:t>
      </w:r>
    </w:p>
    <w:p w:rsidR="006C07B7" w:rsidRPr="003F2962" w:rsidRDefault="006C07B7" w:rsidP="000366E9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Развитие инфраструктуры для занятий массовым спортом и физической культурой по месту жительства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Показатели Программы:</w:t>
      </w:r>
    </w:p>
    <w:p w:rsidR="006C07B7" w:rsidRPr="003F2962" w:rsidRDefault="006C07B7" w:rsidP="000366E9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населения, систематически занимающегося физической культурой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спортом;</w:t>
      </w:r>
    </w:p>
    <w:p w:rsidR="006C07B7" w:rsidRPr="003F2962" w:rsidRDefault="006C07B7" w:rsidP="000366E9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</w:r>
    </w:p>
    <w:p w:rsidR="006C07B7" w:rsidRPr="003F2962" w:rsidRDefault="006C07B7" w:rsidP="000366E9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 систематически занимающихся физической культурой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спортом, в общей численности обучающихся;</w:t>
      </w:r>
    </w:p>
    <w:p w:rsidR="006C07B7" w:rsidRPr="003F2962" w:rsidRDefault="006C07B7" w:rsidP="000366E9">
      <w:pPr>
        <w:widowControl w:val="0"/>
        <w:numPr>
          <w:ilvl w:val="0"/>
          <w:numId w:val="1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Уровень обеспеченности населения спортивными сооружениями:</w:t>
      </w:r>
    </w:p>
    <w:p w:rsidR="006C07B7" w:rsidRPr="003F2962" w:rsidRDefault="006C07B7" w:rsidP="00652B5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плоскостными спортивными сооружениями;</w:t>
      </w:r>
    </w:p>
    <w:p w:rsidR="006C07B7" w:rsidRPr="003F2962" w:rsidRDefault="006C07B7" w:rsidP="00652B5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спортивными залами;</w:t>
      </w:r>
    </w:p>
    <w:p w:rsidR="006C07B7" w:rsidRPr="003F2962" w:rsidRDefault="006C07B7" w:rsidP="00652B5C">
      <w:pPr>
        <w:widowControl w:val="0"/>
        <w:numPr>
          <w:ilvl w:val="0"/>
          <w:numId w:val="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плавательными бассейнами.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Срок действия Программы рассчитан на четыре года с 2015 по 2018 годы.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результате реализации мероприятий Программы планируется достичь следующих результатов: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Увеличить долю населения, систематически занимающегося физической культурой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 с 24,4 % - 15828 чел. в 2013 году до 30% -  19 336 чел. в 2018 году.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Увеличить долю обучающихся, систематически занимающихся физической культурой и спортом, в общей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численности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обучающихся с 60,5% - 5900 чел. в 2013 году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 64% - 6241 чел. в 2018 году.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Увеличить долю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5,0% - 252 чел. в 2013 году до 8% - 353 чел. в 2018 году.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спортивными сооружениями, исходя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способности, составит к 2018 году 21,4 %.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Pr="00652B5C" w:rsidRDefault="006C07B7" w:rsidP="00652B5C">
      <w:pPr>
        <w:pStyle w:val="a4"/>
        <w:keepNext/>
        <w:keepLines/>
        <w:widowControl w:val="0"/>
        <w:numPr>
          <w:ilvl w:val="0"/>
          <w:numId w:val="6"/>
        </w:numPr>
        <w:tabs>
          <w:tab w:val="left" w:pos="130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0" w:name="bookmark2"/>
      <w:r w:rsidRPr="00652B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>Расшифровка плановых значений показателей (индикаторов) Программы по годам реализации</w:t>
      </w:r>
      <w:bookmarkEnd w:id="0"/>
    </w:p>
    <w:p w:rsidR="00652B5C" w:rsidRPr="00652B5C" w:rsidRDefault="00652B5C" w:rsidP="00652B5C">
      <w:pPr>
        <w:keepNext/>
        <w:keepLines/>
        <w:widowControl w:val="0"/>
        <w:tabs>
          <w:tab w:val="left" w:pos="1308"/>
        </w:tabs>
        <w:spacing w:after="0" w:line="240" w:lineRule="auto"/>
        <w:ind w:left="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населения, систематически занимающегося физической культурой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спортом: 2015 год - 27,0% - 17 402 чел., 2016 год - 28,0% - 18 047 чел, 2017 год - 29,0% - 18 691 чел, 2018 год - 30,0% - 19 336 чел.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обучающихся, систематически занимающихся физической культурой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спортом, в общей численности обучающихся: 2015 год - 62,5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% - 6094чел, 2016 год - 63,0% -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6143 чел, 2017 год – 63,5% - 6192 чел, 2018 год - 64,0% - 6241 чел.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населения: 2015 год - 6,5% - 287 чел, 2016 год - 7,0% - 309 чел, 2017 год - 7,5% -  331 чел., 2018 год </w:t>
      </w:r>
      <w:r w:rsidR="00CA2E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–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8% - 353 чел.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спортивными сооружениями, исходя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спорта: 2015 год- 21,19%, 2016 год —21,53%, 2017 год- 21,46%, 2018 год- 21,4%.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спортивными залами, исходя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спорта: 2015 год -54,34 %, 2016 год – 55,92%, 2017 год -55,75 %, 2018 год -55,58 %.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плавательными бассейнами, исходя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спорта: 2015 год -16,4 %, 2016 год – 16,3%, 2017 год – 16,3%, 2018 год -16,21 %</w:t>
      </w:r>
    </w:p>
    <w:p w:rsidR="006C07B7" w:rsidRPr="003F2962" w:rsidRDefault="006C07B7" w:rsidP="003F2962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Уровень обеспеченности населения плоскостными спортивными сооружениями, исходя из единовременной пропускной способности объектов спорта: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2015 год -25,91 %, 2016 год -25,83 %, 2017 год – 25,75%, 2018 год - 25,67%.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Показатели обеспеченности населения объектами физической культуры и спорта рассчитываются в соответствии с Распоряжением Правительств</w:t>
      </w:r>
      <w:r w:rsid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а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Российской Федерации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от 19 октября 1999 года № 1683-р</w:t>
      </w:r>
      <w:r w:rsid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"</w:t>
      </w:r>
      <w:r w:rsidR="006D53A8" w:rsidRPr="006D53A8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 методике определения нормативной потребности субъектов РФ в объектах социальной инфраструктуры"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исходя из численности населения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и, поэтому их значения в определенные годы могут быть ниже года предыдущего, несмотря на ввод в эксплуатацию новых спортивных объектов.</w:t>
      </w:r>
      <w:proofErr w:type="gramEnd"/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Все показатели взаимосвязаны с мероприятиями подпрограмм Программы.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Показатели 1, 2 - с мероприятиями подпрограммы «Развитие физической культуры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массового спорта в Киришском муниципальном районе на 2015-2018 годы», показатель 3 - с мероприятиями подпрограммы «Развитие адаптивной физической культуры и спорта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для лиц с ограниченными возможностями в Киришском муниципальном районе на 2015-2018 г</w:t>
      </w:r>
      <w:r w:rsidR="00CA2E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оды», показатели 4, 5, 6, 7 -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мероприятиями подпрограммы «Развитие объектов физической культуры и спорта вКиришском муниципальном районе на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2015-2018 годы».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366E9" w:rsidRPr="003F2962" w:rsidRDefault="000366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Default="006C07B7" w:rsidP="00CA2EE9">
      <w:pPr>
        <w:keepNext/>
        <w:keepLines/>
        <w:widowControl w:val="0"/>
        <w:numPr>
          <w:ilvl w:val="0"/>
          <w:numId w:val="6"/>
        </w:numPr>
        <w:tabs>
          <w:tab w:val="left" w:pos="728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1" w:name="bookmark3"/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Характеристика основных мероприятий Программы с указанием сроков их реализации и ожидаемых результатов</w:t>
      </w:r>
      <w:bookmarkEnd w:id="1"/>
    </w:p>
    <w:p w:rsidR="00CA2EE9" w:rsidRPr="003F2962" w:rsidRDefault="00CA2EE9" w:rsidP="00CA2EE9">
      <w:pPr>
        <w:keepNext/>
        <w:keepLines/>
        <w:widowControl w:val="0"/>
        <w:tabs>
          <w:tab w:val="left" w:pos="728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Мероприятия Программы объединены и выделены в три подпрограммы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соответствии с решаемыми целями и задачами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,с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роки их реализации рассчитаны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на четырехлетний период с 2015 по 2018 год. 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1. Подпрограмма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«Разв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итие  физической культуры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массового спорта вКиришском муниципальном </w:t>
      </w:r>
      <w:proofErr w:type="gramStart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районе</w:t>
      </w:r>
      <w:proofErr w:type="gramEnd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 2015-2018годы»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Основные мероприятия подпрограммы направлены на увеличение доли населения, систематически занимающегося физической культурой и спортом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,д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оли обучающихся, систематически занимающихся физической культурой и спортом, в общей численности обучающихся и разделяются на мероприятия по организации и проведению физкультурных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мероприятий для всех групп населения, организацию подготовки и участия сборных команд Киришского муниципального района в физкультурных и спортивных областных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всероссийских мероприятиях, пропаганду физической культуры и спорта и организацию спортивно-массовых мероприятий: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Проведение Спартакиады сельских поселений Киришского муниципального района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Реализация Общероссийского проекта «Мини-футбол в школу» на территории Киришского муниципального района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Участие команд Киришского муниципального района (победители районных соревнований) в соревнованиях по мини-футболу (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футзалу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) в Ленинградской области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рамках Общероссийского проекта «Мини-футбол в школу»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Участие команд Киришского муниципального района в Сельских спортивных играх Ленинградской области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Участие команд Киришского муниципального района в Областных соревнованиях</w:t>
      </w:r>
    </w:p>
    <w:p w:rsidR="006C07B7" w:rsidRPr="003F2962" w:rsidRDefault="006C07B7" w:rsidP="003F2962">
      <w:pPr>
        <w:widowControl w:val="0"/>
        <w:numPr>
          <w:ilvl w:val="1"/>
          <w:numId w:val="1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Участие команд сельских поселений в муниципальных этапах  Всероссийской массовой лыжной гонки «Лыжня России», «Кросс наций», в легкоатлетическом пробеге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честь Дня Победы, в мероприятиях, посвященных Дню физкультурника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1.7. Участие команд Киришского муниципального района в Президентских играх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туристическом слете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2.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Подпрограмма "Развитие адаптивной физической культуры и спорта для лиц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</w:t>
      </w:r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 </w:t>
      </w:r>
      <w:proofErr w:type="gramStart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ограниченными</w:t>
      </w:r>
      <w:proofErr w:type="gramEnd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возможностямив</w:t>
      </w:r>
      <w:proofErr w:type="spellEnd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="006C07B7"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на 2015-2018 годы»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Основное мероприятие подпрограммы направлено на увеличение доли лиц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 Мероприятие разделяется на организацию и проведение физкультурных и спортивных мероприятий для инвалидов, подготовку и участие ведущих спортсменов-инвалидов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 сборных команд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Киришского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муниципального района в областных соревнованиях. </w:t>
      </w:r>
    </w:p>
    <w:p w:rsidR="006C07B7" w:rsidRPr="003F2962" w:rsidRDefault="006C07B7" w:rsidP="003F2962">
      <w:pPr>
        <w:widowControl w:val="0"/>
        <w:numPr>
          <w:ilvl w:val="1"/>
          <w:numId w:val="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Улучшение обеспечения инвалидов физкультурно-оздоровительными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спортивными услугами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3. Подпрограмма «Развитие объектов физической культуры и спорта вКиришском муниципальном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районе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 2015-2018годы».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Основное мероприятие подпрограммы направлено на развитие спортивной инфраструктуры Киришского муниципального района и обеспечение права граждан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на свободный доступ к занятиям физической культурой и спортом. </w:t>
      </w:r>
    </w:p>
    <w:p w:rsidR="006C07B7" w:rsidRPr="003F2962" w:rsidRDefault="006C07B7" w:rsidP="003F2962">
      <w:pPr>
        <w:widowControl w:val="0"/>
        <w:numPr>
          <w:ilvl w:val="1"/>
          <w:numId w:val="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Строительство крытого катка с искусственным льдом в г. Кириши, микрорайон "Е", ул. Нефтехимиков.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0366E9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Default="006C07B7" w:rsidP="000366E9">
      <w:pPr>
        <w:widowControl w:val="0"/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Сравнительный анализ социально-экономической эффективности альтернативных способов до</w:t>
      </w:r>
      <w:r w:rsidR="00CA2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стижения целей и решения задач </w:t>
      </w:r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Программы</w:t>
      </w:r>
    </w:p>
    <w:p w:rsidR="00CA2EE9" w:rsidRPr="003F2962" w:rsidRDefault="00CA2EE9" w:rsidP="000366E9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0366E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Альтернативных способов достижения целей и решения задач  Программы нет.</w:t>
      </w:r>
    </w:p>
    <w:p w:rsidR="006C07B7" w:rsidRDefault="006C07B7" w:rsidP="000366E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</w:p>
    <w:p w:rsidR="000366E9" w:rsidRPr="003F2962" w:rsidRDefault="000366E9" w:rsidP="000366E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</w:p>
    <w:p w:rsidR="006C07B7" w:rsidRPr="00CA2EE9" w:rsidRDefault="006C07B7" w:rsidP="000366E9">
      <w:pPr>
        <w:pStyle w:val="a4"/>
        <w:widowControl w:val="0"/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CA2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Характеристика основных мер правового регулирования в сфере реализации Программы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Меры правового регулирования в сфере реализации Программы не предусмотрены.</w:t>
      </w:r>
    </w:p>
    <w:p w:rsidR="006C07B7" w:rsidRDefault="006C07B7" w:rsidP="000366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366E9" w:rsidRDefault="000366E9" w:rsidP="000366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366E9" w:rsidRPr="003F2962" w:rsidRDefault="000366E9" w:rsidP="000366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Pr="00CA2EE9" w:rsidRDefault="006C07B7" w:rsidP="000366E9">
      <w:pPr>
        <w:pStyle w:val="a4"/>
        <w:widowControl w:val="0"/>
        <w:numPr>
          <w:ilvl w:val="0"/>
          <w:numId w:val="6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CA2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 xml:space="preserve">Оценка применения мер </w:t>
      </w:r>
      <w:r w:rsidR="00CA2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муниципального регулирования в </w:t>
      </w:r>
      <w:r w:rsidRPr="00CA2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сфере реализации Программы</w:t>
      </w:r>
    </w:p>
    <w:p w:rsidR="00CA2EE9" w:rsidRPr="00CA2EE9" w:rsidRDefault="00CA2EE9" w:rsidP="000366E9">
      <w:pPr>
        <w:widowControl w:val="0"/>
        <w:tabs>
          <w:tab w:val="left" w:pos="87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CA2EE9" w:rsidP="00CA2EE9">
      <w:pPr>
        <w:widowControl w:val="0"/>
        <w:tabs>
          <w:tab w:val="left" w:pos="87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 xml:space="preserve">Оценка применения мер муниципального регулирования в </w:t>
      </w:r>
      <w:r w:rsidR="006C07B7" w:rsidRPr="003F296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  <w:t>сфере реализации муниципальной Программы не предусмотрена.</w:t>
      </w:r>
      <w:bookmarkStart w:id="2" w:name="bookmark5"/>
    </w:p>
    <w:bookmarkEnd w:id="2"/>
    <w:p w:rsidR="006C07B7" w:rsidRDefault="006C07B7" w:rsidP="00CA2EE9">
      <w:pPr>
        <w:widowControl w:val="0"/>
        <w:tabs>
          <w:tab w:val="left" w:pos="87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</w:p>
    <w:p w:rsidR="000366E9" w:rsidRPr="003F2962" w:rsidRDefault="000366E9" w:rsidP="00CA2EE9">
      <w:pPr>
        <w:widowControl w:val="0"/>
        <w:tabs>
          <w:tab w:val="left" w:pos="87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ru-RU"/>
        </w:rPr>
      </w:pPr>
    </w:p>
    <w:p w:rsidR="006C07B7" w:rsidRDefault="006C07B7" w:rsidP="00CA2EE9">
      <w:pPr>
        <w:widowControl w:val="0"/>
        <w:numPr>
          <w:ilvl w:val="0"/>
          <w:numId w:val="11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3" w:name="bookmark6"/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Информация о ресурсном обеспечении Программы</w:t>
      </w:r>
      <w:bookmarkEnd w:id="3"/>
    </w:p>
    <w:p w:rsidR="00CA2EE9" w:rsidRPr="003F2962" w:rsidRDefault="00CA2EE9" w:rsidP="00CA2EE9">
      <w:pPr>
        <w:widowControl w:val="0"/>
        <w:tabs>
          <w:tab w:val="left" w:pos="1001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За период с 2015 по 2018 год планируется освоить 173651,84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тыс.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рублей, в том числе: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-федеральный бюджет - 80000,00 тыс</w:t>
      </w:r>
      <w:proofErr w:type="gram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уб.</w:t>
      </w:r>
    </w:p>
    <w:p w:rsidR="006C07B7" w:rsidRPr="003F2962" w:rsidRDefault="006C07B7" w:rsidP="003F2962">
      <w:pPr>
        <w:widowControl w:val="0"/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-областной бюджет Ленинградской области -70785,00 тыс</w:t>
      </w:r>
      <w:proofErr w:type="gram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.р</w:t>
      </w:r>
      <w:proofErr w:type="gram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уб.</w:t>
      </w:r>
    </w:p>
    <w:p w:rsidR="006C07B7" w:rsidRPr="003F2962" w:rsidRDefault="006C07B7" w:rsidP="003F2962">
      <w:pPr>
        <w:widowControl w:val="0"/>
        <w:tabs>
          <w:tab w:val="left" w:pos="708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-средства бюджета муниципального образования Киришский муниципальный район Ленинградской области- 22866,84тыс. рублей. Из них: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в 2015 году –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21066,54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тыс. рублей, в том числе: местные бюджеты - 543,14 тыс. рублей,  межбюджетные трансферты - 20523,4тыс. рублей</w:t>
      </w:r>
      <w:proofErr w:type="gramEnd"/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в 2016 году-   567,6 тыс. рублей,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 2017 году - 600,1 тыс. рублей, </w:t>
      </w:r>
    </w:p>
    <w:p w:rsidR="006C07B7" w:rsidRPr="003F2962" w:rsidRDefault="006C07B7" w:rsidP="003F2962">
      <w:pPr>
        <w:widowControl w:val="0"/>
        <w:tabs>
          <w:tab w:val="left" w:pos="609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в 2018 году – 632,6 тыс. рублей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 Подпрограмме 1 «Развитие физической культуры и массового спорта 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  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</w:t>
      </w:r>
      <w:proofErr w:type="spell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муниципальном районе на 2015-2018 годы»-  2047,59 тыс. рублей (средства бюджетамуниципального образования Киришский муниципальный район Ленинградской области), в том числе: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2015 год -   475,59 тыс. рублей,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2016 год -   496,0 тыс. рублей,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2017 год -   524,0 тыс. рублей,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2018 год -   552,0 тыс. рублей 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По Подпрограмме 2 «Развитие адаптивной  физической культуры и спорта для лиц 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                                 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с ограниченными возможностями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в </w:t>
      </w:r>
      <w:proofErr w:type="spellStart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муниципальном районе на 2015-2018 годы»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- 295,85 тыс. рублей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2015 год -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67,55тыс.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2016 год -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71,6 тыс. рублей,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2017 год –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76,1 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2018 год -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80,6 тыс. рублей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По Подпрограмме 3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«Развитие объектов физической культуры и спорта в Киришском муниципальном районе на 2015-2018 годы»- 171308,4  тыс.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руб., в том числе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федеральный бюджет- 80000,00 тыс.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руб.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областной бюджет Ленинградской области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="000366E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70785,00</w:t>
      </w:r>
    </w:p>
    <w:p w:rsidR="006C07B7" w:rsidRPr="003F2962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 бюджета муниципального образования Киришский муниципальный район Ленинградской области -20523,4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2015 год -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171308,4   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2016 год -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0,0 тыс. рублей,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2017 год -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0,0 тыс. рублей, </w:t>
      </w:r>
    </w:p>
    <w:p w:rsidR="006C07B7" w:rsidRPr="003F2962" w:rsidRDefault="00CA2EE9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2018 год -  </w:t>
      </w:r>
      <w:r w:rsidR="006C07B7" w:rsidRPr="003F2962">
        <w:rPr>
          <w:rFonts w:ascii="Times New Roman" w:eastAsia="Times New Roman" w:hAnsi="Times New Roman" w:cs="Times New Roman"/>
          <w:sz w:val="24"/>
          <w:szCs w:val="24"/>
          <w:lang w:bidi="ru-RU"/>
        </w:rPr>
        <w:t>0,0 тыс. рублей</w:t>
      </w:r>
    </w:p>
    <w:p w:rsidR="006C07B7" w:rsidRDefault="006C07B7" w:rsidP="003F29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В целях мониторинга и контроля реализации мероприятий Программы разрабатывается детальный план-график реализации Программы на очередной год, который регулируется в соответствии с постановлением о внесении изменений в Программу. </w:t>
      </w:r>
    </w:p>
    <w:p w:rsidR="00CA2EE9" w:rsidRDefault="00CA2E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366E9" w:rsidRDefault="000366E9" w:rsidP="000366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366E9" w:rsidRDefault="000366E9" w:rsidP="000366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366E9" w:rsidRPr="003F2962" w:rsidRDefault="000366E9" w:rsidP="000366E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Pr="00CA2EE9" w:rsidRDefault="006C07B7" w:rsidP="000366E9">
      <w:pPr>
        <w:pStyle w:val="a4"/>
        <w:widowControl w:val="0"/>
        <w:numPr>
          <w:ilvl w:val="0"/>
          <w:numId w:val="11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4" w:name="bookmark7"/>
      <w:r w:rsidRPr="00CA2E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lastRenderedPageBreak/>
        <w:t>Анализ рисков реализации Программы</w:t>
      </w:r>
      <w:bookmarkEnd w:id="4"/>
    </w:p>
    <w:p w:rsidR="00CA2EE9" w:rsidRPr="00CA2EE9" w:rsidRDefault="00CA2EE9" w:rsidP="000366E9">
      <w:pPr>
        <w:pStyle w:val="a4"/>
        <w:widowControl w:val="0"/>
        <w:tabs>
          <w:tab w:val="left" w:pos="173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Основными рисками при реализации Программы являются риски подпрограммы «Развитие объектов физической культуры и спорта в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Киришском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муниципальном районе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2015-2018» выражающиеся в недобросовестных подрядчиках, нарушающих договорные обязательства по проектированию, строительству и реконструкции объектов физической культуры и спорта.</w:t>
      </w:r>
    </w:p>
    <w:p w:rsidR="006C07B7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Управление рисками реализации Программы включает в себя мероприятия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 мониторингу строительства объектов физической культуры и спорта их своевременному обнаружению и оценке.</w:t>
      </w:r>
    </w:p>
    <w:p w:rsidR="000366E9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0366E9" w:rsidRPr="003F2962" w:rsidRDefault="000366E9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6C07B7" w:rsidRDefault="006C07B7" w:rsidP="000366E9">
      <w:pPr>
        <w:widowControl w:val="0"/>
        <w:numPr>
          <w:ilvl w:val="0"/>
          <w:numId w:val="14"/>
        </w:numPr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5" w:name="bookmark8"/>
      <w:r w:rsidRPr="003F29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Методика оценки эффективности Программы</w:t>
      </w:r>
      <w:bookmarkEnd w:id="5"/>
    </w:p>
    <w:p w:rsidR="00D0307F" w:rsidRPr="003F2962" w:rsidRDefault="00D0307F" w:rsidP="000366E9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6C07B7" w:rsidRPr="003F2962" w:rsidRDefault="006C07B7" w:rsidP="000366E9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населения, систематически занимающегося физической культурой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 =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 100% , где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 - доля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занимающихся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физической культурой и спортом;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занимающихся физической культурой и спортом, согласно данных федерального статистического наблюдения по форме № 1-ФК (пункт 47.1 Федерального плана статистических работ) и данных статистического наблюдения в соответствии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 Методикой выявления доли населения, систематически занимающегося физической культурой и спортом, включая использование самостоятельных форм занятий и платных спортивно-оздоровительных услуг, разработанной Министерством спорта Российской Федерации.</w:t>
      </w:r>
      <w:proofErr w:type="gramEnd"/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области.</w:t>
      </w:r>
    </w:p>
    <w:p w:rsidR="006C07B7" w:rsidRPr="003F2962" w:rsidRDefault="006C07B7" w:rsidP="000366E9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Доля 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обучающихся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, систематически занимающихся физической культурой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спортом, в общей численности обучающихся.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Д=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100% , где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 - доля обучающихся, занимающихся ФК и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</w:t>
      </w:r>
      <w:proofErr w:type="gramEnd"/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обучающихся, систематически занимающихся физической культурой и спортом, согласно данных федерального статистического наблюдения по форме № 1-ФК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обучающихся.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Чо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– численность обучающихся, согласно данных комитета по образованию Киришского района.</w:t>
      </w:r>
    </w:p>
    <w:p w:rsidR="006C07B7" w:rsidRPr="003F2962" w:rsidRDefault="006C07B7" w:rsidP="000366E9">
      <w:pPr>
        <w:widowControl w:val="0"/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Д=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х100%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 - доля инвалидов, занимающихся физической культурой и спортом;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инвалидов, занимающихся физической культурой и спортом, согласно данных федерального статистического наблюдения по форме № 3-АФК (пункт 47.5 Федерального плана статистических работ);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Чи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инвалидов согласно данных комитета социальной защиты населения Ленинградской области.</w:t>
      </w:r>
    </w:p>
    <w:p w:rsidR="006C07B7" w:rsidRPr="003F2962" w:rsidRDefault="006C07B7" w:rsidP="000366E9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Уровень обеспеченности населения спортивными сооружениями, исходя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из единовременной пропускной способности объектов спорта.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Е =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Еп</w:t>
      </w:r>
      <w:proofErr w:type="spellEnd"/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 100% , где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 - уровень обеспеченности населения спортивными сооружениями, исходя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из единовременной пропускной способности объектов спорта.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Ес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нормативная единовременная пропускная способность имеющихся спортивных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>сооружений, согласно данных федерального статистического наблюдения по форме № 1-ФК.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Еп</w:t>
      </w:r>
      <w:proofErr w:type="spellEnd"/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необходимая нормативная единовременная пропускная способность спортивных сооружений, рассчитанная в соответствии с Методикой определения нормативной потребности субъектов Российской Федерации в объектах социальной инфраструктуры, одобренная распоряжением Правительства</w:t>
      </w:r>
      <w:r w:rsidR="00D0307F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Российской Федерации от 19.10.1999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№ 1683-р (далее по тексту –Методика), рассчитывается по формуле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Еп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х 1900/10000, где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1900/10000 - единовременная пропускная способность объектов физической культуры и спорта, необходимых для обеспечения минимальной двигательной активности на 10000 населения. В том числе: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-уровень обеспеченности населенияспортивными залами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,и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сходя из единовременной пропускной способности объектов спорта.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400 х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Кз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/3500/10000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Кз</w:t>
      </w:r>
      <w:proofErr w:type="spellEnd"/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количество спортивных залов, согласно данных федерального статистического наблюдения по форме № 1-ФК;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 инвестиционной деятельности Ленинградской области;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3500 - норматив обеспеченности населения спортивными залами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 xml:space="preserve">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на 10000 населения, согласно Методики.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-уровень обеспеченности населения плавательными бассейнами, исходя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из единовременной пропускной способности объектов спорта.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200 х Кб/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/750/10000 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Б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уровень обеспеченности населения плавательными бассейнами, исходя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из единовременной пропускной способности объектов спорта, рассчитывается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соответствии с Методикой, где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200 - средняя площадь зеркала воды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согласно Методики;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Кб - количество плавательных бассейнов, согласно данных федерального статистического наблюдения по форме № 1-ФК;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750 - норматив обеспеченности населения плавательными бассейнами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зеркала воды на 10000 населения, согласно Методики. 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- уровень обеспеченности населения плоскостными спортивными сооружениями, исходя из единовременной пропускной способности объектов спорта.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= 540 х 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Кп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/</w:t>
      </w: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/19500/10000 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уровень обеспеченности населения плоскостными спортивными сооружениями, исходя из единовременной пропускной способности объектов спорта, рассчитывается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</w:t>
      </w: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 соответствии с Методикой, где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540 - средняя площадь спортивной площадки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согласно Методики;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Кп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количество плоскостных спортивных сооружений, согласно данных федерального статистического наблюдения по форме № 1-ФК;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Чн</w:t>
      </w:r>
      <w:proofErr w:type="spell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- численность населения, согласно данных комитета экономического развития </w:t>
      </w:r>
      <w:r w:rsidR="000366E9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  </w:t>
      </w:r>
      <w:bookmarkStart w:id="6" w:name="_GoBack"/>
      <w:bookmarkEnd w:id="6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 инвестиционной деятельности Ленинградской области;</w:t>
      </w:r>
    </w:p>
    <w:p w:rsidR="006C07B7" w:rsidRPr="003F2962" w:rsidRDefault="006C07B7" w:rsidP="000366E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19500 - норматив обеспеченности населения плоскостными спортивными сооружениями в м</w:t>
      </w:r>
      <w:proofErr w:type="gramStart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bidi="ru-RU"/>
        </w:rPr>
        <w:t>2</w:t>
      </w:r>
      <w:proofErr w:type="gramEnd"/>
      <w:r w:rsidRPr="003F2962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на 10000 населения, согласно Методики.</w:t>
      </w:r>
    </w:p>
    <w:p w:rsidR="006C07B7" w:rsidRPr="00510B47" w:rsidRDefault="006C07B7" w:rsidP="006572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C07B7" w:rsidRPr="00510B47" w:rsidSect="000366E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543" w:rsidRDefault="00E25543" w:rsidP="00510B47">
      <w:pPr>
        <w:spacing w:after="0" w:line="240" w:lineRule="auto"/>
      </w:pPr>
      <w:r>
        <w:separator/>
      </w:r>
    </w:p>
  </w:endnote>
  <w:endnote w:type="continuationSeparator" w:id="0">
    <w:p w:rsidR="00E25543" w:rsidRDefault="00E25543" w:rsidP="0051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543" w:rsidRDefault="00E25543" w:rsidP="00510B47">
      <w:pPr>
        <w:spacing w:after="0" w:line="240" w:lineRule="auto"/>
      </w:pPr>
      <w:r>
        <w:separator/>
      </w:r>
    </w:p>
  </w:footnote>
  <w:footnote w:type="continuationSeparator" w:id="0">
    <w:p w:rsidR="00E25543" w:rsidRDefault="00E25543" w:rsidP="0051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1964654920"/>
      <w:docPartObj>
        <w:docPartGallery w:val="Page Numbers (Top of Page)"/>
        <w:docPartUnique/>
      </w:docPartObj>
    </w:sdtPr>
    <w:sdtEndPr/>
    <w:sdtContent>
      <w:p w:rsidR="00510B47" w:rsidRPr="000366E9" w:rsidRDefault="000366E9" w:rsidP="000366E9">
        <w:pPr>
          <w:pStyle w:val="a7"/>
          <w:tabs>
            <w:tab w:val="left" w:pos="4630"/>
            <w:tab w:val="center" w:pos="4819"/>
          </w:tabs>
          <w:rPr>
            <w:rFonts w:ascii="Times New Roman" w:hAnsi="Times New Roman" w:cs="Times New Roman"/>
          </w:rPr>
        </w:pPr>
        <w:r w:rsidRPr="000366E9">
          <w:rPr>
            <w:rFonts w:ascii="Times New Roman" w:hAnsi="Times New Roman" w:cs="Times New Roman"/>
          </w:rPr>
          <w:tab/>
        </w:r>
        <w:r w:rsidRPr="000366E9">
          <w:rPr>
            <w:rFonts w:ascii="Times New Roman" w:hAnsi="Times New Roman" w:cs="Times New Roman"/>
          </w:rPr>
          <w:tab/>
        </w:r>
        <w:r w:rsidRPr="000366E9">
          <w:rPr>
            <w:rFonts w:ascii="Times New Roman" w:hAnsi="Times New Roman" w:cs="Times New Roman"/>
          </w:rPr>
          <w:tab/>
        </w:r>
        <w:r w:rsidR="001B6FEF" w:rsidRPr="000366E9">
          <w:rPr>
            <w:rFonts w:ascii="Times New Roman" w:hAnsi="Times New Roman" w:cs="Times New Roman"/>
          </w:rPr>
          <w:fldChar w:fldCharType="begin"/>
        </w:r>
        <w:r w:rsidR="00510B47" w:rsidRPr="000366E9">
          <w:rPr>
            <w:rFonts w:ascii="Times New Roman" w:hAnsi="Times New Roman" w:cs="Times New Roman"/>
          </w:rPr>
          <w:instrText>PAGE   \* MERGEFORMAT</w:instrText>
        </w:r>
        <w:r w:rsidR="001B6FEF" w:rsidRPr="000366E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11</w:t>
        </w:r>
        <w:r w:rsidR="001B6FEF" w:rsidRPr="000366E9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61821"/>
    <w:multiLevelType w:val="hybridMultilevel"/>
    <w:tmpl w:val="E89E875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57F5E"/>
    <w:multiLevelType w:val="multilevel"/>
    <w:tmpl w:val="30BCF43A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">
    <w:nsid w:val="16BF4772"/>
    <w:multiLevelType w:val="hybridMultilevel"/>
    <w:tmpl w:val="7FAA2794"/>
    <w:lvl w:ilvl="0" w:tplc="E8E06B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24A278D"/>
    <w:multiLevelType w:val="multilevel"/>
    <w:tmpl w:val="EF3C5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2D00564"/>
    <w:multiLevelType w:val="multilevel"/>
    <w:tmpl w:val="51105A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524394"/>
    <w:multiLevelType w:val="hybridMultilevel"/>
    <w:tmpl w:val="79B492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107A5"/>
    <w:multiLevelType w:val="multilevel"/>
    <w:tmpl w:val="D54073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681CD6"/>
    <w:multiLevelType w:val="hybridMultilevel"/>
    <w:tmpl w:val="17E0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2E48A6"/>
    <w:multiLevelType w:val="multilevel"/>
    <w:tmpl w:val="B7F6E8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841924"/>
    <w:multiLevelType w:val="hybridMultilevel"/>
    <w:tmpl w:val="110696E4"/>
    <w:lvl w:ilvl="0" w:tplc="373EA89C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>
    <w:nsid w:val="62371C2C"/>
    <w:multiLevelType w:val="multilevel"/>
    <w:tmpl w:val="861084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5827E9A"/>
    <w:multiLevelType w:val="multilevel"/>
    <w:tmpl w:val="8B4EA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EAC0B36"/>
    <w:multiLevelType w:val="multilevel"/>
    <w:tmpl w:val="85CA0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3"/>
  </w:num>
  <w:num w:numId="5">
    <w:abstractNumId w:val="8"/>
  </w:num>
  <w:num w:numId="6">
    <w:abstractNumId w:val="11"/>
  </w:num>
  <w:num w:numId="7">
    <w:abstractNumId w:val="10"/>
  </w:num>
  <w:num w:numId="8">
    <w:abstractNumId w:val="4"/>
  </w:num>
  <w:num w:numId="9">
    <w:abstractNumId w:val="12"/>
  </w:num>
  <w:num w:numId="10">
    <w:abstractNumId w:val="9"/>
  </w:num>
  <w:num w:numId="11">
    <w:abstractNumId w:val="5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239"/>
    <w:rsid w:val="00016011"/>
    <w:rsid w:val="00036571"/>
    <w:rsid w:val="000366E9"/>
    <w:rsid w:val="000445FE"/>
    <w:rsid w:val="000A0AED"/>
    <w:rsid w:val="000C347E"/>
    <w:rsid w:val="000E581A"/>
    <w:rsid w:val="00113524"/>
    <w:rsid w:val="001370B6"/>
    <w:rsid w:val="00181752"/>
    <w:rsid w:val="001B6FEF"/>
    <w:rsid w:val="0024089D"/>
    <w:rsid w:val="002C4EFC"/>
    <w:rsid w:val="00320967"/>
    <w:rsid w:val="00325DE2"/>
    <w:rsid w:val="0033173D"/>
    <w:rsid w:val="0035436D"/>
    <w:rsid w:val="0035455F"/>
    <w:rsid w:val="00355DB4"/>
    <w:rsid w:val="00390677"/>
    <w:rsid w:val="003D7415"/>
    <w:rsid w:val="003E1D81"/>
    <w:rsid w:val="003F2962"/>
    <w:rsid w:val="003F65A7"/>
    <w:rsid w:val="004B5F35"/>
    <w:rsid w:val="004E5ED9"/>
    <w:rsid w:val="004F0FC8"/>
    <w:rsid w:val="00510B47"/>
    <w:rsid w:val="005144A5"/>
    <w:rsid w:val="00542884"/>
    <w:rsid w:val="005E5AD5"/>
    <w:rsid w:val="00652B5C"/>
    <w:rsid w:val="00654359"/>
    <w:rsid w:val="00657239"/>
    <w:rsid w:val="00666F85"/>
    <w:rsid w:val="00683CCF"/>
    <w:rsid w:val="006C07B7"/>
    <w:rsid w:val="006D53A8"/>
    <w:rsid w:val="006F4116"/>
    <w:rsid w:val="00751359"/>
    <w:rsid w:val="007843EA"/>
    <w:rsid w:val="007B4BE8"/>
    <w:rsid w:val="007D0B7D"/>
    <w:rsid w:val="00814554"/>
    <w:rsid w:val="00857208"/>
    <w:rsid w:val="009B34A9"/>
    <w:rsid w:val="00A925B3"/>
    <w:rsid w:val="00AA42D1"/>
    <w:rsid w:val="00AB35E4"/>
    <w:rsid w:val="00BB0EC2"/>
    <w:rsid w:val="00C22B43"/>
    <w:rsid w:val="00C72783"/>
    <w:rsid w:val="00CA2EE9"/>
    <w:rsid w:val="00CB3765"/>
    <w:rsid w:val="00D0307F"/>
    <w:rsid w:val="00D03A7D"/>
    <w:rsid w:val="00D10381"/>
    <w:rsid w:val="00D9524E"/>
    <w:rsid w:val="00E25543"/>
    <w:rsid w:val="00E95FDC"/>
    <w:rsid w:val="00ED0F8D"/>
    <w:rsid w:val="00F32834"/>
    <w:rsid w:val="00F3328B"/>
    <w:rsid w:val="00FA2C10"/>
    <w:rsid w:val="00FB35BF"/>
    <w:rsid w:val="00FF04DA"/>
    <w:rsid w:val="00FF3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44A5"/>
    <w:pPr>
      <w:ind w:left="720"/>
      <w:contextualSpacing/>
    </w:pPr>
  </w:style>
  <w:style w:type="character" w:customStyle="1" w:styleId="1">
    <w:name w:val="Основной текст1"/>
    <w:basedOn w:val="a0"/>
    <w:rsid w:val="0075135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51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3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B47"/>
  </w:style>
  <w:style w:type="paragraph" w:styleId="a9">
    <w:name w:val="footer"/>
    <w:basedOn w:val="a"/>
    <w:link w:val="aa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44A5"/>
    <w:pPr>
      <w:ind w:left="720"/>
      <w:contextualSpacing/>
    </w:pPr>
  </w:style>
  <w:style w:type="character" w:customStyle="1" w:styleId="1">
    <w:name w:val="Основной текст1"/>
    <w:basedOn w:val="a0"/>
    <w:rsid w:val="0075135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51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13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10B47"/>
  </w:style>
  <w:style w:type="paragraph" w:styleId="a9">
    <w:name w:val="footer"/>
    <w:basedOn w:val="a"/>
    <w:link w:val="aa"/>
    <w:uiPriority w:val="99"/>
    <w:unhideWhenUsed/>
    <w:rsid w:val="0051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10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5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4399</Words>
  <Characters>25076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2014-10-24T07:45:00Z</cp:lastPrinted>
  <dcterms:created xsi:type="dcterms:W3CDTF">2014-10-24T07:45:00Z</dcterms:created>
  <dcterms:modified xsi:type="dcterms:W3CDTF">2014-10-24T07:45:00Z</dcterms:modified>
</cp:coreProperties>
</file>